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38D5" w14:textId="77777777" w:rsidR="00781ECE" w:rsidRDefault="00781ECE" w:rsidP="0073305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</w:rPr>
      </w:pPr>
    </w:p>
    <w:p w14:paraId="4F20E47F" w14:textId="77777777" w:rsidR="0073305A" w:rsidRPr="0073305A" w:rsidRDefault="0073305A" w:rsidP="0073305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</w:rPr>
      </w:pPr>
      <w:r w:rsidRPr="0073305A">
        <w:rPr>
          <w:rFonts w:eastAsia="Calibri"/>
          <w:b/>
          <w:bCs/>
          <w:sz w:val="32"/>
          <w:szCs w:val="32"/>
        </w:rPr>
        <w:t>ТЕХНИЧЕСКОЕ ЗАДАНИЕ</w:t>
      </w:r>
    </w:p>
    <w:p w14:paraId="3BEAC0EB" w14:textId="77777777" w:rsidR="0073305A" w:rsidRPr="0073305A" w:rsidRDefault="0073305A" w:rsidP="0073305A">
      <w:pPr>
        <w:autoSpaceDE w:val="0"/>
        <w:autoSpaceDN w:val="0"/>
        <w:adjustRightInd w:val="0"/>
        <w:spacing w:before="120"/>
        <w:jc w:val="center"/>
        <w:rPr>
          <w:rFonts w:eastAsia="Calibri"/>
          <w:sz w:val="28"/>
          <w:szCs w:val="28"/>
        </w:rPr>
      </w:pPr>
      <w:r w:rsidRPr="0073305A">
        <w:rPr>
          <w:rFonts w:eastAsia="Calibri"/>
          <w:sz w:val="28"/>
          <w:szCs w:val="28"/>
        </w:rPr>
        <w:t>на поставку стационарного ацетиленового генератора</w:t>
      </w:r>
    </w:p>
    <w:p w14:paraId="37F7C213" w14:textId="77777777" w:rsidR="0073305A" w:rsidRPr="0073305A" w:rsidRDefault="0073305A" w:rsidP="0073305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</w:rPr>
      </w:pPr>
      <w:r w:rsidRPr="0073305A">
        <w:rPr>
          <w:rFonts w:eastAsia="Calibri"/>
          <w:sz w:val="28"/>
          <w:szCs w:val="28"/>
        </w:rPr>
        <w:t>АСК-5</w:t>
      </w:r>
      <w:r w:rsidRPr="0073305A">
        <w:rPr>
          <w:rFonts w:eastAsia="Calibri"/>
          <w:sz w:val="36"/>
          <w:szCs w:val="36"/>
          <w:vertAlign w:val="superscript"/>
        </w:rPr>
        <w:t>*</w:t>
      </w:r>
    </w:p>
    <w:p w14:paraId="36DD306A" w14:textId="77777777" w:rsidR="0073305A" w:rsidRPr="0073305A" w:rsidRDefault="0073305A" w:rsidP="0073305A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73305A">
        <w:rPr>
          <w:rFonts w:eastAsia="Calibri"/>
          <w:i/>
          <w:iCs/>
          <w:sz w:val="28"/>
          <w:szCs w:val="28"/>
          <w:u w:val="single"/>
        </w:rPr>
        <w:t>Наименование оборудования:</w:t>
      </w:r>
      <w:r w:rsidRPr="0073305A">
        <w:rPr>
          <w:rFonts w:eastAsia="Calibri"/>
          <w:i/>
          <w:iCs/>
          <w:sz w:val="28"/>
          <w:szCs w:val="28"/>
        </w:rPr>
        <w:t xml:space="preserve"> </w:t>
      </w:r>
      <w:r w:rsidRPr="0073305A">
        <w:rPr>
          <w:rFonts w:eastAsia="Calibri"/>
          <w:sz w:val="28"/>
          <w:szCs w:val="28"/>
        </w:rPr>
        <w:t>Стационарный ацетиленовый генератор АСК-5.</w:t>
      </w:r>
    </w:p>
    <w:p w14:paraId="5E97205B" w14:textId="77777777" w:rsidR="0073305A" w:rsidRPr="0073305A" w:rsidRDefault="0073305A" w:rsidP="0073305A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73305A">
        <w:rPr>
          <w:rFonts w:eastAsia="Calibri"/>
          <w:i/>
          <w:iCs/>
          <w:sz w:val="28"/>
          <w:szCs w:val="28"/>
          <w:u w:val="single"/>
        </w:rPr>
        <w:t>Описание оборудования</w:t>
      </w:r>
      <w:r w:rsidRPr="0073305A">
        <w:rPr>
          <w:rFonts w:eastAsia="Calibri"/>
          <w:i/>
          <w:iCs/>
          <w:sz w:val="28"/>
          <w:szCs w:val="28"/>
        </w:rPr>
        <w:t xml:space="preserve">: </w:t>
      </w:r>
      <w:r w:rsidRPr="0073305A">
        <w:rPr>
          <w:rFonts w:eastAsia="Calibri"/>
          <w:sz w:val="28"/>
          <w:szCs w:val="28"/>
        </w:rPr>
        <w:t>Генератор предн</w:t>
      </w:r>
      <w:r>
        <w:rPr>
          <w:rFonts w:eastAsia="Calibri"/>
          <w:sz w:val="28"/>
          <w:szCs w:val="28"/>
        </w:rPr>
        <w:t xml:space="preserve">азначен для получения ацетилена </w:t>
      </w:r>
      <w:r w:rsidRPr="0073305A">
        <w:rPr>
          <w:rFonts w:eastAsia="Calibri"/>
          <w:sz w:val="28"/>
          <w:szCs w:val="28"/>
        </w:rPr>
        <w:t>(газа)</w:t>
      </w:r>
      <w:r>
        <w:rPr>
          <w:rFonts w:eastAsia="Calibri"/>
          <w:sz w:val="28"/>
          <w:szCs w:val="28"/>
        </w:rPr>
        <w:t xml:space="preserve"> </w:t>
      </w:r>
      <w:r w:rsidRPr="0073305A">
        <w:rPr>
          <w:rFonts w:eastAsia="Calibri"/>
          <w:sz w:val="28"/>
          <w:szCs w:val="28"/>
        </w:rPr>
        <w:t>из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73305A">
        <w:rPr>
          <w:rFonts w:eastAsia="Calibri"/>
          <w:sz w:val="28"/>
          <w:szCs w:val="28"/>
        </w:rPr>
        <w:t>карбида  кальция</w:t>
      </w:r>
      <w:proofErr w:type="gramEnd"/>
      <w:r w:rsidRPr="0073305A">
        <w:rPr>
          <w:rFonts w:eastAsia="Calibri"/>
          <w:sz w:val="28"/>
          <w:szCs w:val="28"/>
        </w:rPr>
        <w:t xml:space="preserve">  </w:t>
      </w:r>
      <w:proofErr w:type="gramStart"/>
      <w:r w:rsidRPr="0073305A">
        <w:rPr>
          <w:rFonts w:eastAsia="Calibri"/>
          <w:sz w:val="28"/>
          <w:szCs w:val="28"/>
        </w:rPr>
        <w:t>и  воды</w:t>
      </w:r>
      <w:proofErr w:type="gramEnd"/>
      <w:r w:rsidRPr="0073305A">
        <w:rPr>
          <w:rFonts w:eastAsia="Calibri"/>
          <w:sz w:val="28"/>
          <w:szCs w:val="28"/>
        </w:rPr>
        <w:t xml:space="preserve">  и применяется </w:t>
      </w:r>
      <w:proofErr w:type="gramStart"/>
      <w:r w:rsidRPr="0073305A">
        <w:rPr>
          <w:rFonts w:eastAsia="Calibri"/>
          <w:sz w:val="28"/>
          <w:szCs w:val="28"/>
        </w:rPr>
        <w:t>для  питания</w:t>
      </w:r>
      <w:proofErr w:type="gramEnd"/>
      <w:r w:rsidRPr="0073305A">
        <w:rPr>
          <w:rFonts w:eastAsia="Calibri"/>
          <w:sz w:val="28"/>
          <w:szCs w:val="28"/>
        </w:rPr>
        <w:t xml:space="preserve">  ацетиленом аппаратуры для газопламенной обработки металлов.</w:t>
      </w:r>
    </w:p>
    <w:p w14:paraId="66C138B2" w14:textId="77777777" w:rsidR="0073305A" w:rsidRPr="0073305A" w:rsidRDefault="0073305A" w:rsidP="0073305A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73305A">
        <w:rPr>
          <w:rFonts w:eastAsia="Calibri"/>
          <w:sz w:val="28"/>
          <w:szCs w:val="28"/>
        </w:rPr>
        <w:t>ОКПД 28.29.11.120</w:t>
      </w:r>
    </w:p>
    <w:p w14:paraId="1DA8E540" w14:textId="77777777" w:rsidR="0073305A" w:rsidRPr="0073305A" w:rsidRDefault="0073305A" w:rsidP="0073305A">
      <w:pPr>
        <w:autoSpaceDE w:val="0"/>
        <w:autoSpaceDN w:val="0"/>
        <w:adjustRightInd w:val="0"/>
        <w:spacing w:after="240"/>
        <w:rPr>
          <w:rFonts w:eastAsia="Calibri"/>
          <w:b/>
          <w:bCs/>
          <w:iCs/>
          <w:sz w:val="28"/>
          <w:szCs w:val="28"/>
          <w:u w:val="single"/>
        </w:rPr>
      </w:pPr>
      <w:r w:rsidRPr="0073305A">
        <w:rPr>
          <w:rFonts w:eastAsia="Calibri"/>
          <w:b/>
          <w:bCs/>
          <w:iCs/>
          <w:sz w:val="28"/>
          <w:szCs w:val="28"/>
          <w:u w:val="single"/>
        </w:rPr>
        <w:t>Параметры оборудования:</w:t>
      </w:r>
      <w:r w:rsidRPr="0073305A">
        <w:rPr>
          <w:sz w:val="28"/>
          <w:szCs w:val="28"/>
          <w:u w:val="single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707"/>
        <w:gridCol w:w="3546"/>
        <w:gridCol w:w="1843"/>
        <w:gridCol w:w="2000"/>
        <w:gridCol w:w="1827"/>
      </w:tblGrid>
      <w:tr w:rsidR="0073305A" w:rsidRPr="0073305A" w14:paraId="73BC30B0" w14:textId="77777777" w:rsidTr="0073305A">
        <w:trPr>
          <w:tblHeader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6F80E5" w14:textId="77777777" w:rsidR="0073305A" w:rsidRPr="0073305A" w:rsidRDefault="0073305A" w:rsidP="0073305A">
            <w:pPr>
              <w:jc w:val="center"/>
              <w:rPr>
                <w:b/>
                <w:sz w:val="26"/>
                <w:szCs w:val="26"/>
              </w:rPr>
            </w:pPr>
            <w:r w:rsidRPr="0073305A">
              <w:rPr>
                <w:b/>
                <w:sz w:val="26"/>
                <w:szCs w:val="26"/>
              </w:rPr>
              <w:t>№</w:t>
            </w:r>
          </w:p>
          <w:p w14:paraId="17B0B752" w14:textId="77777777" w:rsidR="0073305A" w:rsidRPr="0073305A" w:rsidRDefault="0073305A" w:rsidP="0073305A">
            <w:pPr>
              <w:jc w:val="center"/>
              <w:rPr>
                <w:b/>
                <w:sz w:val="26"/>
                <w:szCs w:val="26"/>
              </w:rPr>
            </w:pPr>
            <w:r w:rsidRPr="0073305A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>/</w:t>
            </w:r>
            <w:r w:rsidRPr="0073305A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758E71" w14:textId="77777777" w:rsidR="0073305A" w:rsidRPr="0073305A" w:rsidRDefault="0073305A" w:rsidP="0073305A">
            <w:pPr>
              <w:jc w:val="center"/>
              <w:rPr>
                <w:b/>
                <w:sz w:val="26"/>
                <w:szCs w:val="26"/>
              </w:rPr>
            </w:pPr>
            <w:r w:rsidRPr="0073305A">
              <w:rPr>
                <w:b/>
                <w:sz w:val="26"/>
                <w:szCs w:val="26"/>
              </w:rPr>
              <w:t>Технические характеристики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E67418" w14:textId="77777777" w:rsidR="0073305A" w:rsidRPr="0073305A" w:rsidRDefault="0073305A" w:rsidP="0073305A">
            <w:pPr>
              <w:jc w:val="center"/>
              <w:rPr>
                <w:b/>
                <w:sz w:val="26"/>
                <w:szCs w:val="26"/>
              </w:rPr>
            </w:pPr>
            <w:r w:rsidRPr="0073305A">
              <w:rPr>
                <w:b/>
                <w:sz w:val="26"/>
                <w:szCs w:val="26"/>
              </w:rPr>
              <w:t>Требование к параметру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009E0D" w14:textId="77777777" w:rsidR="0073305A" w:rsidRPr="0073305A" w:rsidRDefault="0073305A" w:rsidP="0073305A">
            <w:pPr>
              <w:jc w:val="center"/>
              <w:rPr>
                <w:b/>
                <w:sz w:val="26"/>
                <w:szCs w:val="26"/>
              </w:rPr>
            </w:pPr>
            <w:r w:rsidRPr="0073305A">
              <w:rPr>
                <w:b/>
                <w:sz w:val="26"/>
                <w:szCs w:val="26"/>
              </w:rPr>
              <w:t>Значение</w:t>
            </w:r>
          </w:p>
        </w:tc>
      </w:tr>
      <w:tr w:rsidR="0073305A" w:rsidRPr="0073305A" w14:paraId="16E84BDD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A4B338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1.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7C38BE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Производительность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3305A">
              <w:rPr>
                <w:color w:val="000000"/>
                <w:sz w:val="28"/>
                <w:szCs w:val="28"/>
              </w:rPr>
              <w:t>м</w:t>
            </w:r>
            <w:r w:rsidRPr="0073305A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73305A">
              <w:rPr>
                <w:color w:val="000000"/>
                <w:sz w:val="28"/>
                <w:szCs w:val="28"/>
              </w:rPr>
              <w:t xml:space="preserve">/мин.     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99C337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менее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E2E7ED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 xml:space="preserve">5,0 </w:t>
            </w:r>
          </w:p>
        </w:tc>
      </w:tr>
      <w:tr w:rsidR="0073305A" w:rsidRPr="0073305A" w14:paraId="32ABEC8B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B30BD0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D9230C" w14:textId="77777777" w:rsidR="0073305A" w:rsidRPr="0073305A" w:rsidRDefault="0073305A" w:rsidP="0073305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Максимальное рабочее давление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3305A">
              <w:rPr>
                <w:color w:val="000000"/>
                <w:sz w:val="28"/>
                <w:szCs w:val="28"/>
              </w:rPr>
              <w:t>МПа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226033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D13A06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 xml:space="preserve">0,07 </w:t>
            </w:r>
          </w:p>
        </w:tc>
      </w:tr>
      <w:tr w:rsidR="0073305A" w:rsidRPr="0073305A" w14:paraId="048C3149" w14:textId="77777777" w:rsidTr="0073305A">
        <w:trPr>
          <w:trHeight w:val="429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9E6DB6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E39118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Тип охлаждения водяной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422579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Давление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3305A">
              <w:rPr>
                <w:color w:val="000000"/>
                <w:sz w:val="28"/>
                <w:szCs w:val="28"/>
              </w:rPr>
              <w:t>МПа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A49869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менее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779497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 xml:space="preserve">0,2 </w:t>
            </w:r>
          </w:p>
        </w:tc>
      </w:tr>
      <w:tr w:rsidR="0073305A" w:rsidRPr="0073305A" w14:paraId="6B6D6BFB" w14:textId="77777777" w:rsidTr="0073305A">
        <w:trPr>
          <w:trHeight w:val="452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4B7B7D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CD2635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3F70C8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D684F9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B7EF8B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73305A" w:rsidRPr="0073305A" w14:paraId="051B1CD5" w14:textId="77777777" w:rsidTr="0073305A">
        <w:trPr>
          <w:trHeight w:val="429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D4623C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C980EB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63B181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Расход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3305A">
              <w:rPr>
                <w:color w:val="000000"/>
                <w:sz w:val="28"/>
                <w:szCs w:val="28"/>
              </w:rPr>
              <w:t>м</w:t>
            </w:r>
            <w:r w:rsidRPr="0073305A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73305A">
              <w:rPr>
                <w:color w:val="000000"/>
                <w:sz w:val="28"/>
                <w:szCs w:val="28"/>
              </w:rPr>
              <w:t>/ч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9D7EB3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1274E3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 xml:space="preserve">5 </w:t>
            </w:r>
          </w:p>
        </w:tc>
      </w:tr>
      <w:tr w:rsidR="0073305A" w:rsidRPr="0073305A" w14:paraId="57C14DFC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2DCE39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4D5F6A" w14:textId="77777777" w:rsidR="0073305A" w:rsidRPr="0073305A" w:rsidRDefault="0073305A" w:rsidP="0073305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Рабочая температура газа в генераторе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3305A">
              <w:rPr>
                <w:color w:val="000000"/>
                <w:sz w:val="28"/>
                <w:szCs w:val="28"/>
              </w:rPr>
              <w:t>градусов Цельсия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521EFB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7B42E0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73305A" w:rsidRPr="0073305A" w14:paraId="384807ED" w14:textId="77777777" w:rsidTr="0073305A">
        <w:trPr>
          <w:trHeight w:val="429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D9A8BF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2B65F4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Рабочая фракция карбида кальция</w:t>
            </w:r>
            <w:r>
              <w:rPr>
                <w:color w:val="000000"/>
                <w:sz w:val="28"/>
                <w:szCs w:val="28"/>
              </w:rPr>
              <w:t>, мм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F30ED2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менее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8C4535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73305A" w:rsidRPr="0073305A" w14:paraId="5F833B7D" w14:textId="77777777" w:rsidTr="0073305A">
        <w:trPr>
          <w:trHeight w:val="429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64EABC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8E0DC1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B28EB0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Не более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18CD27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73305A" w:rsidRPr="0073305A" w14:paraId="193E94A5" w14:textId="77777777" w:rsidTr="0073305A">
        <w:trPr>
          <w:trHeight w:val="429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8E2105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95AB44" w14:textId="77777777" w:rsidR="0073305A" w:rsidRPr="0073305A" w:rsidRDefault="0073305A" w:rsidP="0073305A">
            <w:pPr>
              <w:jc w:val="both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Приборы контроля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D7F923" w14:textId="77777777" w:rsidR="0073305A" w:rsidRPr="0073305A" w:rsidRDefault="0073305A" w:rsidP="0073305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73305A">
              <w:rPr>
                <w:color w:val="000000"/>
                <w:sz w:val="28"/>
                <w:szCs w:val="28"/>
              </w:rPr>
              <w:t>Давление ацетилена в ретортах</w:t>
            </w:r>
          </w:p>
        </w:tc>
        <w:tc>
          <w:tcPr>
            <w:tcW w:w="1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7D9EB7" w14:textId="77777777" w:rsidR="0073305A" w:rsidRPr="0073305A" w:rsidRDefault="0073305A" w:rsidP="0073305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3305A">
              <w:rPr>
                <w:color w:val="000000"/>
                <w:sz w:val="28"/>
                <w:szCs w:val="28"/>
              </w:rPr>
              <w:t>Наличие</w:t>
            </w:r>
          </w:p>
        </w:tc>
      </w:tr>
      <w:tr w:rsidR="0073305A" w:rsidRPr="0073305A" w14:paraId="566F1E7B" w14:textId="77777777" w:rsidTr="0073305A">
        <w:trPr>
          <w:trHeight w:val="429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D94055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85ADCE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69A921" w14:textId="77777777" w:rsidR="0073305A" w:rsidRPr="0073305A" w:rsidRDefault="0073305A" w:rsidP="0073305A">
            <w:pPr>
              <w:spacing w:after="120"/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Давление воды в системе охлаждения</w:t>
            </w:r>
          </w:p>
        </w:tc>
        <w:tc>
          <w:tcPr>
            <w:tcW w:w="1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8A230B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3305A" w:rsidRPr="0073305A" w14:paraId="4037F0AE" w14:textId="77777777" w:rsidTr="0073305A">
        <w:trPr>
          <w:trHeight w:val="429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F14B71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E82A6E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B0ABE1" w14:textId="77777777" w:rsidR="0073305A" w:rsidRPr="0073305A" w:rsidRDefault="0073305A" w:rsidP="0073305A">
            <w:pPr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Температура газа в реторте</w:t>
            </w:r>
          </w:p>
        </w:tc>
        <w:tc>
          <w:tcPr>
            <w:tcW w:w="1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BEC27C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3305A" w:rsidRPr="0073305A" w14:paraId="36FA716D" w14:textId="77777777" w:rsidTr="0073305A">
        <w:trPr>
          <w:trHeight w:val="620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1910B0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A202BD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4FB51F" w14:textId="77777777" w:rsidR="0073305A" w:rsidRPr="0073305A" w:rsidRDefault="0073305A" w:rsidP="0073305A">
            <w:pPr>
              <w:spacing w:after="120"/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Температура газа в газосборнике</w:t>
            </w:r>
          </w:p>
        </w:tc>
        <w:tc>
          <w:tcPr>
            <w:tcW w:w="1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E44367" w14:textId="77777777" w:rsidR="0073305A" w:rsidRPr="0073305A" w:rsidRDefault="0073305A" w:rsidP="0073305A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3305A" w:rsidRPr="0073305A" w14:paraId="3E457195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DE467A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7.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429508" w14:textId="77777777" w:rsidR="0073305A" w:rsidRPr="0073305A" w:rsidRDefault="0073305A" w:rsidP="0073305A">
            <w:pPr>
              <w:spacing w:after="120"/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Клапаны производительности ацетилена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5C1E29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2 шт.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FDE4F6" w14:textId="77777777" w:rsidR="0073305A" w:rsidRPr="0073305A" w:rsidRDefault="0073305A" w:rsidP="0073305A">
            <w:pPr>
              <w:jc w:val="center"/>
              <w:rPr>
                <w:sz w:val="28"/>
                <w:szCs w:val="28"/>
                <w:highlight w:val="yellow"/>
              </w:rPr>
            </w:pPr>
            <w:r w:rsidRPr="0073305A">
              <w:rPr>
                <w:color w:val="000000"/>
                <w:sz w:val="28"/>
                <w:szCs w:val="28"/>
              </w:rPr>
              <w:t>Наличие</w:t>
            </w:r>
          </w:p>
        </w:tc>
      </w:tr>
      <w:tr w:rsidR="0073305A" w:rsidRPr="0073305A" w14:paraId="70615F11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232E29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8.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AE83E2" w14:textId="77777777" w:rsidR="0073305A" w:rsidRPr="0073305A" w:rsidRDefault="0073305A" w:rsidP="0073305A">
            <w:pPr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 xml:space="preserve">Предохранительные </w:t>
            </w:r>
            <w:r w:rsidRPr="0073305A">
              <w:rPr>
                <w:sz w:val="28"/>
                <w:szCs w:val="28"/>
              </w:rPr>
              <w:lastRenderedPageBreak/>
              <w:t>клапаны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06364A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lastRenderedPageBreak/>
              <w:t>2 шт.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5D8FC6" w14:textId="77777777" w:rsidR="0073305A" w:rsidRPr="0073305A" w:rsidRDefault="0073305A" w:rsidP="0073305A">
            <w:pPr>
              <w:jc w:val="center"/>
              <w:rPr>
                <w:sz w:val="28"/>
                <w:szCs w:val="28"/>
                <w:highlight w:val="yellow"/>
              </w:rPr>
            </w:pPr>
            <w:r w:rsidRPr="0073305A">
              <w:rPr>
                <w:color w:val="000000"/>
                <w:sz w:val="28"/>
                <w:szCs w:val="28"/>
              </w:rPr>
              <w:t>Наличие</w:t>
            </w:r>
          </w:p>
        </w:tc>
      </w:tr>
      <w:tr w:rsidR="0073305A" w:rsidRPr="0073305A" w14:paraId="19781AAE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88FB98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9.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28F021" w14:textId="77777777" w:rsidR="0073305A" w:rsidRPr="0073305A" w:rsidRDefault="0073305A" w:rsidP="0073305A">
            <w:pPr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Срок службы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90E9C6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Не менее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6504DC" w14:textId="77777777" w:rsidR="0073305A" w:rsidRPr="0073305A" w:rsidRDefault="0073305A" w:rsidP="0073305A">
            <w:pPr>
              <w:jc w:val="center"/>
              <w:rPr>
                <w:sz w:val="28"/>
                <w:szCs w:val="28"/>
                <w:highlight w:val="yellow"/>
              </w:rPr>
            </w:pPr>
            <w:r w:rsidRPr="0073305A">
              <w:rPr>
                <w:sz w:val="28"/>
                <w:szCs w:val="28"/>
              </w:rPr>
              <w:t>8 лет</w:t>
            </w:r>
          </w:p>
        </w:tc>
      </w:tr>
      <w:tr w:rsidR="0073305A" w:rsidRPr="0073305A" w14:paraId="14C97755" w14:textId="77777777" w:rsidTr="0073305A">
        <w:trPr>
          <w:trHeight w:val="42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A445E0" w14:textId="77777777" w:rsidR="0073305A" w:rsidRPr="0073305A" w:rsidRDefault="0073305A" w:rsidP="0073305A">
            <w:pPr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>10.</w:t>
            </w: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1972D9" w14:textId="77777777" w:rsidR="0073305A" w:rsidRPr="0073305A" w:rsidRDefault="0073305A" w:rsidP="0073305A">
            <w:pPr>
              <w:jc w:val="both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 xml:space="preserve">Паспорта 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57CBD2" w14:textId="77777777" w:rsidR="0073305A" w:rsidRPr="0073305A" w:rsidRDefault="0073305A" w:rsidP="0073305A">
            <w:pPr>
              <w:spacing w:after="120"/>
              <w:jc w:val="center"/>
              <w:rPr>
                <w:sz w:val="28"/>
                <w:szCs w:val="28"/>
              </w:rPr>
            </w:pPr>
            <w:r w:rsidRPr="0073305A">
              <w:rPr>
                <w:sz w:val="28"/>
                <w:szCs w:val="28"/>
              </w:rPr>
              <w:t xml:space="preserve">Генератор ацетиленовый, предохранительные клапана 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32FAB9" w14:textId="77777777" w:rsidR="0073305A" w:rsidRPr="0073305A" w:rsidRDefault="0073305A" w:rsidP="0073305A">
            <w:pPr>
              <w:jc w:val="center"/>
              <w:rPr>
                <w:sz w:val="28"/>
                <w:szCs w:val="28"/>
                <w:highlight w:val="yellow"/>
              </w:rPr>
            </w:pPr>
            <w:r w:rsidRPr="0073305A">
              <w:rPr>
                <w:color w:val="000000"/>
                <w:sz w:val="28"/>
                <w:szCs w:val="28"/>
              </w:rPr>
              <w:t>Наличие</w:t>
            </w:r>
          </w:p>
        </w:tc>
      </w:tr>
    </w:tbl>
    <w:p w14:paraId="0FF3AF7B" w14:textId="77777777" w:rsidR="0073305A" w:rsidRPr="0073305A" w:rsidRDefault="0073305A" w:rsidP="0073305A">
      <w:pPr>
        <w:rPr>
          <w:sz w:val="28"/>
          <w:szCs w:val="28"/>
          <w:highlight w:val="yellow"/>
        </w:rPr>
      </w:pPr>
    </w:p>
    <w:p w14:paraId="129FAC9F" w14:textId="77777777" w:rsidR="0073305A" w:rsidRPr="0073305A" w:rsidRDefault="0073305A" w:rsidP="0073305A">
      <w:pPr>
        <w:ind w:firstLine="567"/>
        <w:rPr>
          <w:sz w:val="28"/>
          <w:szCs w:val="28"/>
        </w:rPr>
      </w:pPr>
      <w:r w:rsidRPr="0073305A">
        <w:rPr>
          <w:sz w:val="36"/>
          <w:szCs w:val="36"/>
        </w:rPr>
        <w:t>*</w:t>
      </w:r>
      <w:r w:rsidRPr="0073305A">
        <w:rPr>
          <w:sz w:val="28"/>
          <w:szCs w:val="28"/>
        </w:rPr>
        <w:t xml:space="preserve"> </w:t>
      </w:r>
      <w:r w:rsidR="00D43B8E" w:rsidRPr="00D43B8E">
        <w:rPr>
          <w:sz w:val="28"/>
          <w:szCs w:val="28"/>
        </w:rPr>
        <w:t xml:space="preserve">Эквивалент недопустим, в соответствии с п.10.3.5 Единого положения о закупках ГК </w:t>
      </w:r>
      <w:r w:rsidR="00AD3BC8">
        <w:rPr>
          <w:sz w:val="28"/>
          <w:szCs w:val="28"/>
        </w:rPr>
        <w:t>«</w:t>
      </w:r>
      <w:r w:rsidR="00D43B8E" w:rsidRPr="00D43B8E">
        <w:rPr>
          <w:sz w:val="28"/>
          <w:szCs w:val="28"/>
        </w:rPr>
        <w:t>Ростех</w:t>
      </w:r>
      <w:r w:rsidR="00AD3BC8">
        <w:rPr>
          <w:sz w:val="28"/>
          <w:szCs w:val="28"/>
        </w:rPr>
        <w:t>»</w:t>
      </w:r>
      <w:r w:rsidR="00620367">
        <w:rPr>
          <w:sz w:val="28"/>
          <w:szCs w:val="28"/>
        </w:rPr>
        <w:t>.</w:t>
      </w:r>
    </w:p>
    <w:p w14:paraId="12AE0650" w14:textId="77777777" w:rsidR="0073305A" w:rsidRPr="00430307" w:rsidRDefault="0073305A" w:rsidP="0073305A">
      <w:pPr>
        <w:spacing w:before="120"/>
        <w:ind w:firstLine="567"/>
        <w:jc w:val="both"/>
        <w:rPr>
          <w:sz w:val="28"/>
          <w:szCs w:val="28"/>
          <w:lang w:val="en-US"/>
        </w:rPr>
      </w:pPr>
      <w:r w:rsidRPr="0073305A">
        <w:rPr>
          <w:sz w:val="28"/>
          <w:szCs w:val="28"/>
        </w:rPr>
        <w:t xml:space="preserve">  Доставка товара осуществляется по адресу: Россия, Ростовская область, г. </w:t>
      </w:r>
      <w:proofErr w:type="spellStart"/>
      <w:r w:rsidRPr="0073305A">
        <w:rPr>
          <w:sz w:val="28"/>
          <w:szCs w:val="28"/>
        </w:rPr>
        <w:t>Ростов</w:t>
      </w:r>
      <w:proofErr w:type="spellEnd"/>
      <w:r w:rsidRPr="0073305A">
        <w:rPr>
          <w:sz w:val="28"/>
          <w:szCs w:val="28"/>
        </w:rPr>
        <w:t>-на-Дону, ул. Новаторов 5.</w:t>
      </w:r>
    </w:p>
    <w:p w14:paraId="3934E788" w14:textId="77777777" w:rsidR="0073305A" w:rsidRPr="0073305A" w:rsidRDefault="0073305A" w:rsidP="0073305A">
      <w:pPr>
        <w:spacing w:before="120"/>
        <w:ind w:firstLine="567"/>
        <w:jc w:val="both"/>
        <w:rPr>
          <w:sz w:val="28"/>
          <w:szCs w:val="28"/>
        </w:rPr>
      </w:pPr>
      <w:r w:rsidRPr="0073305A">
        <w:rPr>
          <w:sz w:val="28"/>
          <w:szCs w:val="28"/>
        </w:rPr>
        <w:t xml:space="preserve">   Товар поставляется в упаковке, обеспечивающей его сохранность при транспортировке. Упаковка не должна содержать вскрытий, вмятин, порезов.</w:t>
      </w:r>
    </w:p>
    <w:p w14:paraId="3DA31649" w14:textId="77777777" w:rsidR="004D7146" w:rsidRPr="00D5404A" w:rsidRDefault="004D7146"/>
    <w:p w14:paraId="349ACC1B" w14:textId="77777777" w:rsidR="004D7146" w:rsidRPr="00D5404A" w:rsidRDefault="004D7146"/>
    <w:p w14:paraId="3194FCA1" w14:textId="77777777" w:rsidR="00E51AE8" w:rsidRDefault="00E51AE8"/>
    <w:sectPr w:rsidR="00E51AE8" w:rsidSect="00A83A64">
      <w:footerReference w:type="default" r:id="rId11"/>
      <w:pgSz w:w="11906" w:h="16838" w:code="9"/>
      <w:pgMar w:top="1276" w:right="849" w:bottom="127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C71D" w14:textId="77777777" w:rsidR="004057A9" w:rsidRDefault="004057A9" w:rsidP="00B90B75">
      <w:r>
        <w:separator/>
      </w:r>
    </w:p>
  </w:endnote>
  <w:endnote w:type="continuationSeparator" w:id="0">
    <w:p w14:paraId="228AB95F" w14:textId="77777777" w:rsidR="004057A9" w:rsidRDefault="004057A9" w:rsidP="00B9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274014"/>
      <w:docPartObj>
        <w:docPartGallery w:val="Page Numbers (Bottom of Page)"/>
        <w:docPartUnique/>
      </w:docPartObj>
    </w:sdtPr>
    <w:sdtEndPr/>
    <w:sdtContent>
      <w:p w14:paraId="072A7AAA" w14:textId="77777777" w:rsidR="004057A9" w:rsidRDefault="004057A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ECE">
          <w:rPr>
            <w:noProof/>
          </w:rPr>
          <w:t>1</w:t>
        </w:r>
        <w:r>
          <w:fldChar w:fldCharType="end"/>
        </w:r>
      </w:p>
    </w:sdtContent>
  </w:sdt>
  <w:p w14:paraId="03B07845" w14:textId="77777777" w:rsidR="004057A9" w:rsidRDefault="004057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AF89" w14:textId="77777777" w:rsidR="004057A9" w:rsidRDefault="004057A9" w:rsidP="00B90B75">
      <w:r>
        <w:separator/>
      </w:r>
    </w:p>
  </w:footnote>
  <w:footnote w:type="continuationSeparator" w:id="0">
    <w:p w14:paraId="6A4C137F" w14:textId="77777777" w:rsidR="004057A9" w:rsidRDefault="004057A9" w:rsidP="00B9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A76"/>
    <w:multiLevelType w:val="hybridMultilevel"/>
    <w:tmpl w:val="09AEB99E"/>
    <w:lvl w:ilvl="0" w:tplc="9E2ECB7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3B6596"/>
    <w:multiLevelType w:val="hybridMultilevel"/>
    <w:tmpl w:val="33941126"/>
    <w:lvl w:ilvl="0" w:tplc="CDF23268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1455665">
    <w:abstractNumId w:val="0"/>
  </w:num>
  <w:num w:numId="2" w16cid:durableId="75432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35"/>
    <w:rsid w:val="0000183E"/>
    <w:rsid w:val="000116E3"/>
    <w:rsid w:val="00017623"/>
    <w:rsid w:val="00030CC0"/>
    <w:rsid w:val="00042CAC"/>
    <w:rsid w:val="00055D2F"/>
    <w:rsid w:val="00057C67"/>
    <w:rsid w:val="000B5E8D"/>
    <w:rsid w:val="000C4A56"/>
    <w:rsid w:val="000E1C28"/>
    <w:rsid w:val="00127AD3"/>
    <w:rsid w:val="00130863"/>
    <w:rsid w:val="001712B7"/>
    <w:rsid w:val="00184108"/>
    <w:rsid w:val="00186270"/>
    <w:rsid w:val="001C2A1D"/>
    <w:rsid w:val="001C5677"/>
    <w:rsid w:val="00227313"/>
    <w:rsid w:val="002370E0"/>
    <w:rsid w:val="002505D1"/>
    <w:rsid w:val="002703A0"/>
    <w:rsid w:val="002B4F3D"/>
    <w:rsid w:val="002C2193"/>
    <w:rsid w:val="002C4428"/>
    <w:rsid w:val="002C7C7E"/>
    <w:rsid w:val="003259A9"/>
    <w:rsid w:val="00340893"/>
    <w:rsid w:val="00372B94"/>
    <w:rsid w:val="0039337A"/>
    <w:rsid w:val="00394E0A"/>
    <w:rsid w:val="003A3680"/>
    <w:rsid w:val="003B0414"/>
    <w:rsid w:val="003B2222"/>
    <w:rsid w:val="003B245E"/>
    <w:rsid w:val="004057A9"/>
    <w:rsid w:val="00430307"/>
    <w:rsid w:val="00451548"/>
    <w:rsid w:val="004648C9"/>
    <w:rsid w:val="004822A2"/>
    <w:rsid w:val="004823F2"/>
    <w:rsid w:val="00482459"/>
    <w:rsid w:val="004842AB"/>
    <w:rsid w:val="00490EAD"/>
    <w:rsid w:val="004A6A4F"/>
    <w:rsid w:val="004D1F86"/>
    <w:rsid w:val="004D3465"/>
    <w:rsid w:val="004D7146"/>
    <w:rsid w:val="004F20DF"/>
    <w:rsid w:val="00525967"/>
    <w:rsid w:val="00572F0B"/>
    <w:rsid w:val="00584C7D"/>
    <w:rsid w:val="005C1416"/>
    <w:rsid w:val="005C3658"/>
    <w:rsid w:val="005E753C"/>
    <w:rsid w:val="005F64F7"/>
    <w:rsid w:val="00620367"/>
    <w:rsid w:val="0063506E"/>
    <w:rsid w:val="006836FF"/>
    <w:rsid w:val="006A2CD2"/>
    <w:rsid w:val="006E2F1D"/>
    <w:rsid w:val="006E4734"/>
    <w:rsid w:val="0070480E"/>
    <w:rsid w:val="00723E70"/>
    <w:rsid w:val="0073305A"/>
    <w:rsid w:val="00745FA1"/>
    <w:rsid w:val="00781ECE"/>
    <w:rsid w:val="00786860"/>
    <w:rsid w:val="007960CE"/>
    <w:rsid w:val="007B748B"/>
    <w:rsid w:val="007C53EA"/>
    <w:rsid w:val="007E56C5"/>
    <w:rsid w:val="00804AFC"/>
    <w:rsid w:val="00810FC1"/>
    <w:rsid w:val="00817B8E"/>
    <w:rsid w:val="00874616"/>
    <w:rsid w:val="008C505D"/>
    <w:rsid w:val="008F39B9"/>
    <w:rsid w:val="008F4860"/>
    <w:rsid w:val="00925660"/>
    <w:rsid w:val="0094014C"/>
    <w:rsid w:val="00942CDC"/>
    <w:rsid w:val="00962062"/>
    <w:rsid w:val="009700C0"/>
    <w:rsid w:val="0098381F"/>
    <w:rsid w:val="00993C0E"/>
    <w:rsid w:val="00995572"/>
    <w:rsid w:val="009B1391"/>
    <w:rsid w:val="009C7337"/>
    <w:rsid w:val="009D788E"/>
    <w:rsid w:val="00A026A5"/>
    <w:rsid w:val="00A02C5C"/>
    <w:rsid w:val="00A343FD"/>
    <w:rsid w:val="00A53DB5"/>
    <w:rsid w:val="00A667F5"/>
    <w:rsid w:val="00A83A64"/>
    <w:rsid w:val="00AB4A25"/>
    <w:rsid w:val="00AB4FF4"/>
    <w:rsid w:val="00AD3BC8"/>
    <w:rsid w:val="00AE439B"/>
    <w:rsid w:val="00B70894"/>
    <w:rsid w:val="00B90B75"/>
    <w:rsid w:val="00BC4908"/>
    <w:rsid w:val="00BD167A"/>
    <w:rsid w:val="00BE27D7"/>
    <w:rsid w:val="00C33E39"/>
    <w:rsid w:val="00C42E0B"/>
    <w:rsid w:val="00C520C6"/>
    <w:rsid w:val="00C57413"/>
    <w:rsid w:val="00C6412B"/>
    <w:rsid w:val="00C71880"/>
    <w:rsid w:val="00C8461F"/>
    <w:rsid w:val="00CA2D4D"/>
    <w:rsid w:val="00CB3901"/>
    <w:rsid w:val="00CF7FBD"/>
    <w:rsid w:val="00D3091D"/>
    <w:rsid w:val="00D43B8E"/>
    <w:rsid w:val="00D5404A"/>
    <w:rsid w:val="00D56206"/>
    <w:rsid w:val="00D716F1"/>
    <w:rsid w:val="00D85E35"/>
    <w:rsid w:val="00D91F85"/>
    <w:rsid w:val="00D94067"/>
    <w:rsid w:val="00DA5FD1"/>
    <w:rsid w:val="00DE101C"/>
    <w:rsid w:val="00DE1BC8"/>
    <w:rsid w:val="00E34DFF"/>
    <w:rsid w:val="00E37D28"/>
    <w:rsid w:val="00E45FA7"/>
    <w:rsid w:val="00E51AE8"/>
    <w:rsid w:val="00E55461"/>
    <w:rsid w:val="00E708B1"/>
    <w:rsid w:val="00ED446A"/>
    <w:rsid w:val="00F27A70"/>
    <w:rsid w:val="00F34DD5"/>
    <w:rsid w:val="00F5152E"/>
    <w:rsid w:val="00F5765A"/>
    <w:rsid w:val="00F7248B"/>
    <w:rsid w:val="00F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AF155D"/>
  <w15:docId w15:val="{3A35B7AE-EF7D-4054-A657-05066893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361623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8C7F65"/>
    <w:rPr>
      <w:rFonts w:ascii="Times New Roman" w:hAnsi="Times New Roman"/>
      <w:color w:val="000000"/>
      <w:sz w:val="24"/>
      <w:szCs w:val="24"/>
      <w:lang w:eastAsia="en-US"/>
    </w:rPr>
  </w:style>
  <w:style w:type="table" w:styleId="a7">
    <w:name w:val="Table Grid"/>
    <w:basedOn w:val="a1"/>
    <w:uiPriority w:val="59"/>
    <w:rsid w:val="005E75C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2CA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90B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0B7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90B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0B75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D1F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1F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6B9D2CC40D254FA6E27FEF8F92D479" ma:contentTypeVersion="0" ma:contentTypeDescription="Создание документа." ma:contentTypeScope="" ma:versionID="2571aeba44baf78bc903e86b3f63a0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4044-E03D-4C3D-8434-6EDFF7E2721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99C20D-CE6D-4E89-B420-6F7C320CE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10FF7-F295-4DFD-8999-D4492ACA9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FDA4A-ABA5-4237-BD0B-3B65609E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дизель-генератора для ЛЗ ц</vt:lpstr>
    </vt:vector>
  </TitlesOfParts>
  <Company>Krokoz™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дизель-генератора для ЛЗ ц</dc:title>
  <dc:creator>user</dc:creator>
  <cp:lastModifiedBy>Кристина Пикулева</cp:lastModifiedBy>
  <cp:revision>2</cp:revision>
  <cp:lastPrinted>2025-05-30T11:30:00Z</cp:lastPrinted>
  <dcterms:created xsi:type="dcterms:W3CDTF">2025-10-22T14:34:00Z</dcterms:created>
  <dcterms:modified xsi:type="dcterms:W3CDTF">2025-10-22T14:34:00Z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0x010100D16B9D2CC40D254FA6E27FEF8F92D479</vt:lpwstr>
  </property>
</Properties>
</file>