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55B0" w14:textId="263A1CFA" w:rsidR="00AD120A" w:rsidRPr="00382E24" w:rsidRDefault="007173A4" w:rsidP="00CD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E24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proofErr w:type="gramStart"/>
      <w:r w:rsidRPr="00382E24">
        <w:rPr>
          <w:rFonts w:ascii="Times New Roman" w:eastAsia="Times New Roman" w:hAnsi="Times New Roman" w:cs="Times New Roman"/>
          <w:sz w:val="28"/>
          <w:szCs w:val="28"/>
        </w:rPr>
        <w:t xml:space="preserve">поставки: </w:t>
      </w:r>
      <w:r w:rsidR="00BF07AA" w:rsidRPr="00382E24">
        <w:rPr>
          <w:rFonts w:ascii="Times New Roman" w:eastAsia="Times New Roman" w:hAnsi="Times New Roman" w:cs="Times New Roman"/>
          <w:sz w:val="28"/>
          <w:szCs w:val="28"/>
        </w:rPr>
        <w:t xml:space="preserve"> 120</w:t>
      </w:r>
      <w:proofErr w:type="gramEnd"/>
      <w:r w:rsidR="00BF07AA" w:rsidRPr="00382E24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с возможностью досрочной поставки</w:t>
      </w:r>
    </w:p>
    <w:p w14:paraId="700A2BB5" w14:textId="2A738E8F" w:rsidR="00AD120A" w:rsidRPr="00382E24" w:rsidRDefault="0071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E24">
        <w:rPr>
          <w:rFonts w:ascii="Times New Roman" w:eastAsia="Times New Roman" w:hAnsi="Times New Roman" w:cs="Times New Roman"/>
          <w:sz w:val="28"/>
          <w:szCs w:val="28"/>
        </w:rPr>
        <w:t xml:space="preserve">Условия оплаты: </w:t>
      </w:r>
      <w:r w:rsidR="0062688D">
        <w:rPr>
          <w:rFonts w:ascii="Times New Roman" w:eastAsia="Times New Roman" w:hAnsi="Times New Roman" w:cs="Times New Roman"/>
          <w:sz w:val="28"/>
          <w:szCs w:val="28"/>
        </w:rPr>
        <w:t>аванс 30%</w:t>
      </w:r>
      <w:r w:rsidR="00045013">
        <w:rPr>
          <w:rFonts w:ascii="Times New Roman" w:eastAsia="Times New Roman" w:hAnsi="Times New Roman" w:cs="Times New Roman"/>
          <w:sz w:val="28"/>
          <w:szCs w:val="28"/>
        </w:rPr>
        <w:t xml:space="preserve"> на л/с в Федеральном казначействе</w:t>
      </w:r>
      <w:r w:rsidR="0062688D">
        <w:rPr>
          <w:rFonts w:ascii="Times New Roman" w:eastAsia="Times New Roman" w:hAnsi="Times New Roman" w:cs="Times New Roman"/>
          <w:sz w:val="28"/>
          <w:szCs w:val="28"/>
        </w:rPr>
        <w:t xml:space="preserve">, 70% </w:t>
      </w:r>
      <w:proofErr w:type="spellStart"/>
      <w:r w:rsidR="0062688D">
        <w:rPr>
          <w:rFonts w:ascii="Times New Roman" w:eastAsia="Times New Roman" w:hAnsi="Times New Roman" w:cs="Times New Roman"/>
          <w:sz w:val="28"/>
          <w:szCs w:val="28"/>
        </w:rPr>
        <w:t>постоплата</w:t>
      </w:r>
      <w:proofErr w:type="spellEnd"/>
    </w:p>
    <w:p w14:paraId="513BB8BD" w14:textId="77777777" w:rsidR="00AD120A" w:rsidRPr="00382E24" w:rsidRDefault="0071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E24">
        <w:rPr>
          <w:rFonts w:ascii="Times New Roman" w:eastAsia="Times New Roman" w:hAnsi="Times New Roman" w:cs="Times New Roman"/>
          <w:sz w:val="28"/>
          <w:szCs w:val="28"/>
        </w:rPr>
        <w:t xml:space="preserve">Адрес доставки: г. Москва, Лефортовская наб. д.1 </w:t>
      </w:r>
    </w:p>
    <w:p w14:paraId="7B2AF968" w14:textId="23A6FD41" w:rsidR="00AD120A" w:rsidRPr="00382E24" w:rsidRDefault="0071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E24">
        <w:rPr>
          <w:rFonts w:ascii="Times New Roman" w:eastAsia="Times New Roman" w:hAnsi="Times New Roman" w:cs="Times New Roman"/>
          <w:sz w:val="28"/>
          <w:szCs w:val="28"/>
        </w:rPr>
        <w:t xml:space="preserve">Гарантия: </w:t>
      </w:r>
      <w:r w:rsidR="00382E24" w:rsidRPr="00382E24">
        <w:rPr>
          <w:rFonts w:ascii="Times New Roman" w:eastAsia="Times New Roman" w:hAnsi="Times New Roman" w:cs="Times New Roman"/>
          <w:sz w:val="28"/>
          <w:szCs w:val="28"/>
        </w:rPr>
        <w:t xml:space="preserve">не менее 12 месяцев </w:t>
      </w:r>
    </w:p>
    <w:p w14:paraId="3AAF0750" w14:textId="6CD6499E" w:rsidR="00AD120A" w:rsidRPr="00382E24" w:rsidRDefault="0071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E24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закупки: </w:t>
      </w:r>
      <w:r w:rsidR="00382E24" w:rsidRPr="00382E24">
        <w:rPr>
          <w:rFonts w:ascii="Times New Roman" w:eastAsia="Times New Roman" w:hAnsi="Times New Roman" w:cs="Times New Roman"/>
          <w:sz w:val="28"/>
          <w:szCs w:val="28"/>
        </w:rPr>
        <w:t>Газификатор холодный криогенный</w:t>
      </w:r>
    </w:p>
    <w:p w14:paraId="67B85DB4" w14:textId="438AC890" w:rsidR="00AD120A" w:rsidRPr="00382E24" w:rsidRDefault="0071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E24">
        <w:rPr>
          <w:rFonts w:ascii="Times New Roman" w:eastAsia="Times New Roman" w:hAnsi="Times New Roman" w:cs="Times New Roman"/>
          <w:sz w:val="28"/>
          <w:szCs w:val="28"/>
        </w:rPr>
        <w:t xml:space="preserve">Кол-во: </w:t>
      </w:r>
      <w:r w:rsidR="00382E24" w:rsidRPr="00382E24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="00382E24" w:rsidRPr="00382E24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</w:p>
    <w:p w14:paraId="26EFB3D5" w14:textId="3E3D1434" w:rsidR="00AD120A" w:rsidRPr="00382E24" w:rsidRDefault="0071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E24">
        <w:rPr>
          <w:rFonts w:ascii="Times New Roman" w:eastAsia="Times New Roman" w:hAnsi="Times New Roman" w:cs="Times New Roman"/>
          <w:sz w:val="28"/>
          <w:szCs w:val="28"/>
        </w:rPr>
        <w:t xml:space="preserve">ОКПД 2: </w:t>
      </w:r>
    </w:p>
    <w:p w14:paraId="54D2CC5E" w14:textId="2BCC0CF8" w:rsidR="00AD120A" w:rsidRPr="00382E24" w:rsidRDefault="0071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382E24">
        <w:rPr>
          <w:rFonts w:ascii="Times New Roman" w:eastAsia="Times New Roman" w:hAnsi="Times New Roman" w:cs="Times New Roman"/>
          <w:sz w:val="28"/>
          <w:szCs w:val="28"/>
        </w:rPr>
        <w:t>Страна происхождения: Р</w:t>
      </w:r>
      <w:r w:rsidR="00382E24" w:rsidRPr="00382E24">
        <w:rPr>
          <w:rFonts w:ascii="Times New Roman" w:eastAsia="Times New Roman" w:hAnsi="Times New Roman" w:cs="Times New Roman"/>
          <w:sz w:val="28"/>
          <w:szCs w:val="28"/>
        </w:rPr>
        <w:t>оссийская Федерация</w:t>
      </w:r>
    </w:p>
    <w:p w14:paraId="35F711C2" w14:textId="77777777" w:rsidR="00AD120A" w:rsidRPr="00382E24" w:rsidRDefault="00AD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97991A" w14:textId="77777777" w:rsidR="00AD120A" w:rsidRPr="00382E24" w:rsidRDefault="007173A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E24">
        <w:rPr>
          <w:rFonts w:ascii="Times New Roman" w:eastAsia="Times New Roman" w:hAnsi="Times New Roman" w:cs="Times New Roman"/>
          <w:sz w:val="28"/>
          <w:szCs w:val="28"/>
        </w:rPr>
        <w:tab/>
      </w:r>
      <w:r w:rsidRPr="00382E24">
        <w:rPr>
          <w:rFonts w:ascii="Times New Roman" w:eastAsia="Times New Roman" w:hAnsi="Times New Roman" w:cs="Times New Roman"/>
          <w:sz w:val="28"/>
          <w:szCs w:val="28"/>
        </w:rPr>
        <w:tab/>
      </w:r>
      <w:r w:rsidRPr="00382E24">
        <w:rPr>
          <w:rFonts w:ascii="Times New Roman" w:eastAsia="Times New Roman" w:hAnsi="Times New Roman" w:cs="Times New Roman"/>
          <w:sz w:val="28"/>
          <w:szCs w:val="28"/>
        </w:rPr>
        <w:tab/>
      </w:r>
      <w:r w:rsidRPr="00382E24">
        <w:rPr>
          <w:rFonts w:ascii="Times New Roman" w:eastAsia="Times New Roman" w:hAnsi="Times New Roman" w:cs="Times New Roman"/>
          <w:sz w:val="28"/>
          <w:szCs w:val="28"/>
        </w:rPr>
        <w:tab/>
      </w:r>
      <w:r w:rsidRPr="00382E24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8"/>
        <w:tblW w:w="15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4065"/>
        <w:gridCol w:w="8595"/>
        <w:gridCol w:w="1200"/>
        <w:gridCol w:w="795"/>
      </w:tblGrid>
      <w:tr w:rsidR="00AD120A" w:rsidRPr="00382E24" w14:paraId="00C2196D" w14:textId="77777777">
        <w:trPr>
          <w:trHeight w:val="2825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3F28" w14:textId="77777777" w:rsidR="00AD120A" w:rsidRPr="00382E24" w:rsidRDefault="0071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E2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8AAA9" w14:textId="77777777" w:rsidR="00AD120A" w:rsidRPr="00382E24" w:rsidRDefault="008C7063">
            <w:pPr>
              <w:pStyle w:val="1"/>
              <w:keepNext w:val="0"/>
              <w:keepLines w:val="0"/>
              <w:shd w:val="clear" w:color="auto" w:fill="FFFFFF"/>
              <w:spacing w:before="300" w:after="160" w:line="264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bookmarkStart w:id="1" w:name="_heading=h.pz3o9mwtrvu" w:colFirst="0" w:colLast="0"/>
            <w:bookmarkEnd w:id="1"/>
            <w:r w:rsidRPr="00382E24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Газификатор холодный криогенный</w:t>
            </w:r>
          </w:p>
        </w:tc>
        <w:tc>
          <w:tcPr>
            <w:tcW w:w="8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E263F" w14:textId="1E765CBE" w:rsidR="00382E24" w:rsidRPr="00382E24" w:rsidRDefault="00382E24" w:rsidP="008C706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Газификатор холодный криогенный (ГХК) - комплекс для хранения, газификации сжиженного газа (кислорода, азота, аргона) и выдачи потребителю в сеть в газообразном (или сжиженном) состоянии с автоматическим поддержанием заданных величин давления и расхода.</w:t>
            </w:r>
          </w:p>
          <w:p w14:paraId="51712ABE" w14:textId="304C3F1D" w:rsidR="00382E24" w:rsidRPr="00382E24" w:rsidRDefault="00382E24" w:rsidP="008C706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Продукт – жидкий аргон</w:t>
            </w:r>
          </w:p>
          <w:p w14:paraId="781DF9CC" w14:textId="2B882891" w:rsidR="00382E24" w:rsidRPr="00382E24" w:rsidRDefault="00382E24" w:rsidP="008C706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Вместимость по продукту не менее 7,79 м3</w:t>
            </w:r>
          </w:p>
          <w:p w14:paraId="161CB754" w14:textId="4E1A4329" w:rsidR="00382E24" w:rsidRPr="00382E24" w:rsidRDefault="00382E24" w:rsidP="008C706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Тип изоляции - экранно-вакуумная изоляция</w:t>
            </w:r>
          </w:p>
          <w:p w14:paraId="6997FA05" w14:textId="35594F90" w:rsidR="008C7063" w:rsidRPr="00382E24" w:rsidRDefault="008C7063" w:rsidP="008C706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Габаритные размеры резервуара, </w:t>
            </w:r>
            <w:proofErr w:type="spellStart"/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ДхШхВ</w:t>
            </w:r>
            <w:proofErr w:type="spellEnd"/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(диаметр),</w:t>
            </w:r>
          </w:p>
          <w:p w14:paraId="065F8FDA" w14:textId="7DA8AD3D" w:rsidR="00592B12" w:rsidRPr="00382E24" w:rsidRDefault="008C7063" w:rsidP="008C706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не более, мм: 4900х2</w:t>
            </w:r>
            <w:r w:rsidR="00382E24"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х2</w:t>
            </w:r>
            <w:r w:rsidR="00382E24"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200</w:t>
            </w: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1B1E3F3E" w14:textId="31B5E0EC" w:rsidR="008C7063" w:rsidRPr="00382E24" w:rsidRDefault="008C7063" w:rsidP="008C706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Марка материала внутреннего резервуара</w:t>
            </w:r>
            <w:r w:rsidR="0089748A"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: 12Х18Н10Т</w:t>
            </w:r>
          </w:p>
          <w:p w14:paraId="298278A1" w14:textId="6FBE3F53" w:rsidR="00382E24" w:rsidRPr="00382E24" w:rsidRDefault="00382E24" w:rsidP="008C706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Марка материала наружного кожуха: сталь 09Г2С</w:t>
            </w:r>
          </w:p>
          <w:p w14:paraId="5698E7D1" w14:textId="392E394C" w:rsidR="008C7063" w:rsidRDefault="008C7063" w:rsidP="008C706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Рабочее давление</w:t>
            </w:r>
            <w:r w:rsidR="00382E24"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сосуда</w:t>
            </w: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, М</w:t>
            </w:r>
            <w:r w:rsidR="00382E24"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="00382E24"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, не более</w:t>
            </w: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: 1,6</w:t>
            </w:r>
          </w:p>
          <w:p w14:paraId="3D58FE10" w14:textId="79FC2E05" w:rsidR="00B03D6D" w:rsidRPr="008629E9" w:rsidRDefault="00B03D6D" w:rsidP="008C706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629E9">
              <w:rPr>
                <w:rFonts w:ascii="Times New Roman" w:eastAsia="Arial" w:hAnsi="Times New Roman" w:cs="Times New Roman"/>
                <w:sz w:val="24"/>
                <w:szCs w:val="24"/>
              </w:rPr>
              <w:t>Рабочий расход газа после продукционного испарителя: 20</w:t>
            </w:r>
            <w:r w:rsidR="008001FE" w:rsidRPr="008629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629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нм3/ч (20°С, 0,1013 МПа </w:t>
            </w:r>
            <w:proofErr w:type="spellStart"/>
            <w:r w:rsidRPr="008629E9">
              <w:rPr>
                <w:rFonts w:ascii="Times New Roman" w:eastAsia="Arial" w:hAnsi="Times New Roman" w:cs="Times New Roman"/>
                <w:sz w:val="24"/>
                <w:szCs w:val="24"/>
              </w:rPr>
              <w:t>абс</w:t>
            </w:r>
            <w:proofErr w:type="spellEnd"/>
            <w:r w:rsidR="000929F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8629E9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  <w:r w:rsidR="008629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 возможностью увеличения/снижения на 5 нм3/ч</w:t>
            </w:r>
            <w:r w:rsidRPr="008629E9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21BFEEF9" w14:textId="3A1D03BB" w:rsidR="008001FE" w:rsidRPr="00382E24" w:rsidRDefault="008001FE" w:rsidP="008C706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629E9">
              <w:rPr>
                <w:rFonts w:ascii="Times New Roman" w:eastAsia="Arial" w:hAnsi="Times New Roman" w:cs="Times New Roman"/>
                <w:sz w:val="24"/>
                <w:szCs w:val="24"/>
              </w:rPr>
              <w:t>Срок непрерывной выдачи продукта: не менее 7 суток;</w:t>
            </w:r>
          </w:p>
          <w:p w14:paraId="43022227" w14:textId="77777777" w:rsidR="00F06F79" w:rsidRPr="00382E24" w:rsidRDefault="00F06F79" w:rsidP="008C706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Тип изоляции: Экранно-вакуумная</w:t>
            </w:r>
          </w:p>
          <w:p w14:paraId="43E51B38" w14:textId="3BF65CCC" w:rsidR="008C7063" w:rsidRPr="00382E24" w:rsidRDefault="0089748A" w:rsidP="008C706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Гарантийный срок на оборудование 12 месяцев.</w:t>
            </w:r>
          </w:p>
          <w:p w14:paraId="3BCD2E10" w14:textId="3CD05DCE" w:rsidR="00382E24" w:rsidRPr="00382E24" w:rsidRDefault="00382E24" w:rsidP="00F06F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Оснащен запорной, предохранительной, регулирующей, контрольно-измерительной арматурой. Устанавливается в арматурном шкафу</w:t>
            </w:r>
          </w:p>
          <w:p w14:paraId="3B664C7B" w14:textId="4F0F1414" w:rsidR="00382E24" w:rsidRPr="00382E24" w:rsidRDefault="00382E24" w:rsidP="00F06F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Продукционный атмосферный испаритель производительностью 150 м3/ч</w:t>
            </w:r>
            <w:r w:rsidR="00DE7D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(основной на 7 суток)</w:t>
            </w:r>
          </w:p>
          <w:p w14:paraId="6A6CC8EF" w14:textId="465AF7CD" w:rsidR="00DE7D94" w:rsidRDefault="00382E24" w:rsidP="00382E2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Продукционный атмосферный испаритель производительностью 100 м3/ч</w:t>
            </w:r>
            <w:r w:rsidR="00DE7D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(запасной)</w:t>
            </w:r>
          </w:p>
          <w:p w14:paraId="5708D3C7" w14:textId="32234AA6" w:rsidR="00382E24" w:rsidRDefault="00DE7D94" w:rsidP="00382E2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М</w:t>
            </w:r>
            <w:r w:rsidR="00382E24"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аксимальное рабочее давление </w:t>
            </w: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атмосферны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</w:t>
            </w: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испарител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ей</w:t>
            </w: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382E24"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 </w:t>
            </w:r>
            <w:r w:rsidR="00382E24" w:rsidRPr="0013734A">
              <w:rPr>
                <w:rFonts w:ascii="Times New Roman" w:eastAsia="Arial" w:hAnsi="Times New Roman" w:cs="Times New Roman"/>
                <w:sz w:val="24"/>
                <w:szCs w:val="24"/>
              </w:rPr>
              <w:t>МПа</w:t>
            </w:r>
            <w:r w:rsidR="008C280C" w:rsidRPr="0013734A">
              <w:rPr>
                <w:rFonts w:ascii="Times New Roman" w:eastAsia="Arial" w:hAnsi="Times New Roman" w:cs="Times New Roman"/>
                <w:sz w:val="24"/>
                <w:szCs w:val="24"/>
              </w:rPr>
              <w:t>, работа попеременно, установка параллельно</w:t>
            </w:r>
            <w:r w:rsidR="008C28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40ABFCF" w14:textId="78D005BA" w:rsidR="008C280C" w:rsidRPr="008C280C" w:rsidRDefault="008C280C" w:rsidP="00382E2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3734A">
              <w:rPr>
                <w:rFonts w:ascii="Times New Roman" w:eastAsia="Arial" w:hAnsi="Times New Roman" w:cs="Times New Roman"/>
                <w:sz w:val="24"/>
                <w:szCs w:val="24"/>
              </w:rPr>
              <w:t>Проточный нагреватель газа на выходе из</w:t>
            </w:r>
            <w:r w:rsidR="00587935" w:rsidRPr="0013734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продукционных</w:t>
            </w:r>
            <w:r w:rsidRPr="0013734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испарите</w:t>
            </w:r>
            <w:r w:rsidR="00587935" w:rsidRPr="0013734A">
              <w:rPr>
                <w:rFonts w:ascii="Times New Roman" w:eastAsia="Arial" w:hAnsi="Times New Roman" w:cs="Times New Roman"/>
                <w:sz w:val="24"/>
                <w:szCs w:val="24"/>
              </w:rPr>
              <w:t>лей</w:t>
            </w:r>
            <w:r w:rsidRPr="0013734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для поддержания температуры выходного газа +20</w:t>
            </w:r>
            <w:r w:rsidRPr="0013734A">
              <w:rPr>
                <w:rFonts w:eastAsia="Arial"/>
                <w:sz w:val="24"/>
                <w:szCs w:val="24"/>
              </w:rPr>
              <w:t>°</w:t>
            </w:r>
            <w:r w:rsidRPr="0013734A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r w:rsidR="00D76CDE" w:rsidRPr="0013734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(возможна установка в помещении)</w:t>
            </w:r>
          </w:p>
          <w:p w14:paraId="346CC1B1" w14:textId="4C416C8E" w:rsidR="00382E24" w:rsidRDefault="00382E24" w:rsidP="00382E2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Климатическое исполнение (температурный диапазон, °С): УХЛ1 (-60+40)</w:t>
            </w:r>
          </w:p>
          <w:p w14:paraId="2FDC6C40" w14:textId="496CF461" w:rsidR="00F06F79" w:rsidRPr="00382E24" w:rsidRDefault="00F06F79" w:rsidP="00F06F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82E24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Дополнительная комплектация</w:t>
            </w:r>
            <w:r w:rsidR="00B00F1D" w:rsidRPr="00382E24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:</w:t>
            </w:r>
          </w:p>
          <w:p w14:paraId="513ED0B0" w14:textId="68B574F4" w:rsidR="00382E24" w:rsidRPr="0023521C" w:rsidRDefault="00382E24" w:rsidP="00F06F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>-Дифференциальный уровнемер с датчик</w:t>
            </w:r>
            <w:r w:rsidR="00F847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ом избыточного давления (4-20мА, </w:t>
            </w:r>
            <w:r w:rsidR="00361A15"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>удалённый контроль уровня криопродукта и давления в резервуаре)</w:t>
            </w:r>
          </w:p>
          <w:p w14:paraId="2811A2D1" w14:textId="403FB10E" w:rsidR="00382E24" w:rsidRPr="0023521C" w:rsidRDefault="00382E24" w:rsidP="00F06F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>- Датчик давления (4-20мА</w:t>
            </w:r>
            <w:r w:rsidR="00F847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361A15"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удалённый контроль давления после проточного </w:t>
            </w:r>
            <w:proofErr w:type="spellStart"/>
            <w:r w:rsidR="00361A15"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>догревателя</w:t>
            </w:r>
            <w:proofErr w:type="spellEnd"/>
            <w:r w:rsidR="00361A15"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  <w:p w14:paraId="4E814A00" w14:textId="3D14E53F" w:rsidR="00361A15" w:rsidRPr="0023521C" w:rsidRDefault="00361A15" w:rsidP="00F06F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>-Газовый расходомер</w:t>
            </w:r>
            <w:r w:rsidR="00F847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72819"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>(4-20мА</w:t>
            </w:r>
            <w:r w:rsidR="00F847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удалённый контроль расхода газа после проточного </w:t>
            </w:r>
            <w:proofErr w:type="spellStart"/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>догревателя</w:t>
            </w:r>
            <w:proofErr w:type="spellEnd"/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>);</w:t>
            </w:r>
          </w:p>
          <w:p w14:paraId="5D04F02C" w14:textId="6AAAE4E4" w:rsidR="00382E24" w:rsidRPr="0023521C" w:rsidRDefault="00382E24" w:rsidP="00F06F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Вентиль криогенный с пневмоприводом </w:t>
            </w:r>
            <w:r w:rsidRPr="0023521C">
              <w:rPr>
                <w:rFonts w:ascii="Times New Roman" w:eastAsia="Arial" w:hAnsi="Times New Roman" w:cs="Times New Roman"/>
                <w:strike/>
                <w:sz w:val="24"/>
                <w:szCs w:val="24"/>
              </w:rPr>
              <w:t>-</w:t>
            </w:r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 шт. с ручным дублером </w:t>
            </w:r>
            <w:r w:rsidR="00361A15"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>(удалённое управление подъёмом давления в резервуаре и выдачей продукта)</w:t>
            </w:r>
          </w:p>
          <w:p w14:paraId="14A24FD7" w14:textId="59B4D133" w:rsidR="00382E24" w:rsidRPr="00B779B0" w:rsidRDefault="00382E24" w:rsidP="00F06F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>Клапан</w:t>
            </w:r>
            <w:proofErr w:type="gramEnd"/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регулирующий с пневмоприводом с ручным дублером</w:t>
            </w:r>
            <w:r w:rsidR="00361A15"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(удаленный контроль расходом газа)</w:t>
            </w:r>
            <w:r w:rsidR="00B779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характеристики клапана подбираются Поставщиком. </w:t>
            </w:r>
          </w:p>
          <w:p w14:paraId="20F3AAF4" w14:textId="69EC5003" w:rsidR="00382E24" w:rsidRPr="0023521C" w:rsidRDefault="00382E24" w:rsidP="00F06F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Интеллектуальный </w:t>
            </w:r>
            <w:proofErr w:type="spellStart"/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>пневмопозиционер</w:t>
            </w:r>
            <w:proofErr w:type="spellEnd"/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2B354097" w14:textId="45BB61FD" w:rsidR="00587935" w:rsidRPr="0023521C" w:rsidRDefault="00587935" w:rsidP="00F06F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Дополнительный порт выдачи жидкого продукта на продукционный испаритель (помимо гайки </w:t>
            </w:r>
            <w:proofErr w:type="spellStart"/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 w:rsidR="00785F6D"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>отт</w:t>
            </w:r>
            <w:proofErr w:type="spellEnd"/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  <w:p w14:paraId="761BBD18" w14:textId="307856D2" w:rsidR="00382E24" w:rsidRDefault="00382E24" w:rsidP="00F06F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>- Шкаф управления АСУ ТП с контроллером</w:t>
            </w:r>
            <w:r w:rsidR="00235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(проводное подключение)</w:t>
            </w:r>
          </w:p>
          <w:p w14:paraId="359B1B6A" w14:textId="6A518E9C" w:rsidR="0023521C" w:rsidRPr="0023521C" w:rsidRDefault="0023521C" w:rsidP="00F06F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 ПО для удалённого управления параметрами (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Скада</w:t>
            </w:r>
            <w:proofErr w:type="spellEnd"/>
            <w:r w:rsidR="00B779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  <w:p w14:paraId="5BFEE6E4" w14:textId="7196BC90" w:rsidR="00382E24" w:rsidRDefault="00587935" w:rsidP="00F06F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</w:t>
            </w:r>
            <w:r w:rsidR="00382E24"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>Шкаф газораспределительный для пневмоприводов</w:t>
            </w:r>
            <w:r w:rsidR="00235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(воздух из баллонов, повторное наполнение производится заказчиком)</w:t>
            </w:r>
          </w:p>
          <w:p w14:paraId="3FCEBCCA" w14:textId="5DACDDB1" w:rsidR="00BA1B5F" w:rsidRPr="00382E24" w:rsidRDefault="0023521C" w:rsidP="00F06F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5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Фильтр-регулятор </w:t>
            </w:r>
          </w:p>
          <w:p w14:paraId="2775ED00" w14:textId="4BC1C084" w:rsidR="00382E24" w:rsidRPr="00382E24" w:rsidRDefault="00382E24" w:rsidP="00F06F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E69FE88" w14:textId="08CA73D6" w:rsidR="00BA1B5F" w:rsidRPr="00B779B0" w:rsidRDefault="00382E24" w:rsidP="00B779B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2E24">
              <w:rPr>
                <w:rFonts w:ascii="Times New Roman" w:eastAsia="Arial" w:hAnsi="Times New Roman" w:cs="Times New Roman"/>
                <w:sz w:val="24"/>
                <w:szCs w:val="24"/>
              </w:rPr>
              <w:t>Декларация соответствия техническому регламенту таможенного союза ТР ТС 010/2011 «О безопасности машин и оборудования», сертификат соответствия ТР ТС 032/2013 «О безопасности оборудования, работающего под избыточным давлением»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8E36" w14:textId="77777777" w:rsidR="00AD120A" w:rsidRPr="00382E24" w:rsidRDefault="0071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E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6930" w14:textId="77777777" w:rsidR="00AD120A" w:rsidRPr="00382E24" w:rsidRDefault="00C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E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37C0991" w14:textId="77777777" w:rsidR="00AD120A" w:rsidRPr="00382E24" w:rsidRDefault="007173A4">
      <w:pPr>
        <w:rPr>
          <w:rFonts w:ascii="Times New Roman" w:eastAsia="Times New Roman" w:hAnsi="Times New Roman" w:cs="Times New Roman"/>
          <w:sz w:val="28"/>
          <w:szCs w:val="28"/>
        </w:rPr>
      </w:pPr>
      <w:r w:rsidRPr="00382E24">
        <w:rPr>
          <w:rFonts w:ascii="Times New Roman" w:eastAsia="Times New Roman" w:hAnsi="Times New Roman" w:cs="Times New Roman"/>
          <w:sz w:val="28"/>
          <w:szCs w:val="28"/>
        </w:rPr>
        <w:tab/>
      </w:r>
      <w:r w:rsidRPr="00382E24">
        <w:rPr>
          <w:rFonts w:ascii="Times New Roman" w:eastAsia="Times New Roman" w:hAnsi="Times New Roman" w:cs="Times New Roman"/>
          <w:sz w:val="28"/>
          <w:szCs w:val="28"/>
        </w:rPr>
        <w:tab/>
      </w:r>
      <w:r w:rsidRPr="00382E2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887D911" w14:textId="77777777" w:rsidR="00AD120A" w:rsidRPr="00382E24" w:rsidRDefault="00AD120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9F2F66" w14:textId="77777777" w:rsidR="00AD120A" w:rsidRPr="00382E24" w:rsidRDefault="00AD120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BEA4E2C" w14:textId="77777777" w:rsidR="00AD120A" w:rsidRPr="00382E24" w:rsidRDefault="00AD120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C5B9F5" w14:textId="77777777" w:rsidR="00AD120A" w:rsidRPr="00382E24" w:rsidRDefault="007173A4">
      <w:pPr>
        <w:rPr>
          <w:rFonts w:ascii="Times New Roman" w:eastAsia="Times New Roman" w:hAnsi="Times New Roman" w:cs="Times New Roman"/>
          <w:sz w:val="28"/>
          <w:szCs w:val="28"/>
        </w:rPr>
      </w:pPr>
      <w:r w:rsidRPr="00382E24">
        <w:rPr>
          <w:rFonts w:ascii="Times New Roman" w:eastAsia="Times New Roman" w:hAnsi="Times New Roman" w:cs="Times New Roman"/>
          <w:sz w:val="28"/>
          <w:szCs w:val="28"/>
        </w:rPr>
        <w:tab/>
      </w:r>
      <w:r w:rsidRPr="00382E24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AD120A" w:rsidRPr="00382E24">
      <w:pgSz w:w="16838" w:h="11906" w:orient="landscape"/>
      <w:pgMar w:top="1134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23E"/>
    <w:multiLevelType w:val="hybridMultilevel"/>
    <w:tmpl w:val="2B06F9E6"/>
    <w:lvl w:ilvl="0" w:tplc="7E3AE9F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6288"/>
    <w:multiLevelType w:val="hybridMultilevel"/>
    <w:tmpl w:val="9CF60D28"/>
    <w:lvl w:ilvl="0" w:tplc="5002CDB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814C7"/>
    <w:multiLevelType w:val="hybridMultilevel"/>
    <w:tmpl w:val="B8CA8B26"/>
    <w:lvl w:ilvl="0" w:tplc="26B454A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3558"/>
    <w:multiLevelType w:val="hybridMultilevel"/>
    <w:tmpl w:val="10EEF2FC"/>
    <w:lvl w:ilvl="0" w:tplc="F884679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7346"/>
    <w:multiLevelType w:val="hybridMultilevel"/>
    <w:tmpl w:val="B178F82E"/>
    <w:lvl w:ilvl="0" w:tplc="B79E95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24843"/>
    <w:multiLevelType w:val="hybridMultilevel"/>
    <w:tmpl w:val="10A87A48"/>
    <w:lvl w:ilvl="0" w:tplc="BE80ADD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0A"/>
    <w:rsid w:val="00045013"/>
    <w:rsid w:val="00045118"/>
    <w:rsid w:val="000929F9"/>
    <w:rsid w:val="0013734A"/>
    <w:rsid w:val="001A372D"/>
    <w:rsid w:val="001B2D32"/>
    <w:rsid w:val="002234D8"/>
    <w:rsid w:val="0023521C"/>
    <w:rsid w:val="00273311"/>
    <w:rsid w:val="002848E6"/>
    <w:rsid w:val="002A0632"/>
    <w:rsid w:val="00300084"/>
    <w:rsid w:val="00335A54"/>
    <w:rsid w:val="00361A15"/>
    <w:rsid w:val="00382E24"/>
    <w:rsid w:val="00472819"/>
    <w:rsid w:val="004845CE"/>
    <w:rsid w:val="00532D57"/>
    <w:rsid w:val="00551588"/>
    <w:rsid w:val="00587935"/>
    <w:rsid w:val="00592B12"/>
    <w:rsid w:val="005A2DA1"/>
    <w:rsid w:val="006145D2"/>
    <w:rsid w:val="0062688D"/>
    <w:rsid w:val="006557A8"/>
    <w:rsid w:val="00657FD3"/>
    <w:rsid w:val="007173A4"/>
    <w:rsid w:val="00785AE2"/>
    <w:rsid w:val="00785F6D"/>
    <w:rsid w:val="0078774C"/>
    <w:rsid w:val="00790DE3"/>
    <w:rsid w:val="008001FE"/>
    <w:rsid w:val="008629E9"/>
    <w:rsid w:val="0089748A"/>
    <w:rsid w:val="008C280C"/>
    <w:rsid w:val="008C7063"/>
    <w:rsid w:val="009A56F8"/>
    <w:rsid w:val="00A249AA"/>
    <w:rsid w:val="00A46A44"/>
    <w:rsid w:val="00AD120A"/>
    <w:rsid w:val="00B00F1D"/>
    <w:rsid w:val="00B03D6D"/>
    <w:rsid w:val="00B779B0"/>
    <w:rsid w:val="00BA1B5F"/>
    <w:rsid w:val="00BF07AA"/>
    <w:rsid w:val="00CA7EF1"/>
    <w:rsid w:val="00CD1E88"/>
    <w:rsid w:val="00CE1064"/>
    <w:rsid w:val="00D53AD5"/>
    <w:rsid w:val="00D71C4F"/>
    <w:rsid w:val="00D76CDE"/>
    <w:rsid w:val="00D856EC"/>
    <w:rsid w:val="00DB7962"/>
    <w:rsid w:val="00DE7D94"/>
    <w:rsid w:val="00E37F00"/>
    <w:rsid w:val="00EC342C"/>
    <w:rsid w:val="00EF3907"/>
    <w:rsid w:val="00F06F79"/>
    <w:rsid w:val="00F84741"/>
    <w:rsid w:val="00F92841"/>
    <w:rsid w:val="00FB72BB"/>
    <w:rsid w:val="00FC39B3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2D9"/>
  <w15:docId w15:val="{A9CF30F5-4630-4719-ACAD-C6FC73D0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D03535"/>
    <w:pPr>
      <w:spacing w:after="0" w:line="240" w:lineRule="auto"/>
    </w:pPr>
    <w:rPr>
      <w:rFonts w:cs="Times New Roman"/>
    </w:rPr>
  </w:style>
  <w:style w:type="table" w:styleId="a5">
    <w:name w:val="Table Grid"/>
    <w:basedOn w:val="a1"/>
    <w:uiPriority w:val="99"/>
    <w:rsid w:val="00AC5BF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b">
    <w:name w:val="List Paragraph"/>
    <w:basedOn w:val="a"/>
    <w:uiPriority w:val="34"/>
    <w:qFormat/>
    <w:rsid w:val="00B00F1D"/>
    <w:pPr>
      <w:ind w:left="720"/>
      <w:contextualSpacing/>
    </w:pPr>
  </w:style>
  <w:style w:type="character" w:styleId="ac">
    <w:name w:val="Emphasis"/>
    <w:basedOn w:val="a0"/>
    <w:uiPriority w:val="20"/>
    <w:qFormat/>
    <w:rsid w:val="00BA1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E3sxYGNtro6pnMz5ivnTQT5tQ==">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12403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303</cp:lastModifiedBy>
  <cp:revision>48</cp:revision>
  <dcterms:created xsi:type="dcterms:W3CDTF">2025-02-12T12:30:00Z</dcterms:created>
  <dcterms:modified xsi:type="dcterms:W3CDTF">2025-04-09T10:50:00Z</dcterms:modified>
</cp:coreProperties>
</file>